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1E15F0F5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881074" w:rsidRPr="00881074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Revitalizace veřejného osvětlení města Újezd u Brna 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81074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810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881074" w:rsidRPr="007B12D1" w14:paraId="4EF24587" w14:textId="77777777" w:rsidTr="008810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121B" w14:textId="2D72D00D" w:rsidR="00881074" w:rsidRPr="009A4D9C" w:rsidRDefault="00881074" w:rsidP="00881074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Zpracování pasportu veřejného osvětlení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5C50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657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0C6C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</w:tr>
      <w:tr w:rsidR="00881074" w:rsidRPr="007B12D1" w14:paraId="2D6C76C2" w14:textId="77777777" w:rsidTr="008810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F196" w14:textId="28A453DF" w:rsidR="00881074" w:rsidRPr="009A4D9C" w:rsidRDefault="00881074" w:rsidP="00881074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Zatřídění komunikací do tříd osvětlení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CE4C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2C67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963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</w:tr>
      <w:tr w:rsidR="00881074" w:rsidRPr="007B12D1" w14:paraId="766039BD" w14:textId="77777777" w:rsidTr="008810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41B" w14:textId="740C0B5B" w:rsidR="00881074" w:rsidRPr="009A4D9C" w:rsidRDefault="00881074" w:rsidP="00881074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Zpracování kompletní projektové dokumentace – výkaz výměr a rozpočet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3139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124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15DA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</w:tr>
      <w:tr w:rsidR="00881074" w:rsidRPr="007B12D1" w14:paraId="6CE34696" w14:textId="77777777" w:rsidTr="008810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24FD" w14:textId="7EBF8E9E" w:rsidR="00881074" w:rsidRPr="009A4D9C" w:rsidRDefault="00881074" w:rsidP="00881074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Zpracování energetického posudku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367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F9EC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B4F7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</w:tr>
      <w:tr w:rsidR="00881074" w:rsidRPr="007B12D1" w14:paraId="0F5CF8C6" w14:textId="77777777" w:rsidTr="008810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C4C4" w14:textId="15CF32E5" w:rsidR="00881074" w:rsidRPr="009A4D9C" w:rsidRDefault="00881074" w:rsidP="0088107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F6F2D">
              <w:rPr>
                <w:rFonts w:ascii="Calibri" w:hAnsi="Calibri" w:cs="Calibri"/>
              </w:rPr>
              <w:t>Kompletace a podání samotné žádosti o dotaci Státního programu EFEKT – v případě kladného vyřízení žádosti o státní dotaci kompletní administrace dotace (tj. včetně vypracování průběžných monitorovacích zpráv a závěrečné monitorovací zprávy, a to po celou dobu udržitelnosti)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A26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82E4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B90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</w:tr>
      <w:tr w:rsidR="00881074" w:rsidRPr="007B12D1" w14:paraId="462D3052" w14:textId="77777777" w:rsidTr="008810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F9D" w14:textId="48E03975" w:rsidR="00881074" w:rsidRPr="009A4D9C" w:rsidRDefault="00881074" w:rsidP="0088107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F6F2D">
              <w:rPr>
                <w:rFonts w:ascii="Calibri" w:hAnsi="Calibri" w:cs="Calibri"/>
              </w:rPr>
              <w:lastRenderedPageBreak/>
              <w:t>Kompletní administrace výběrového řízení (vypracování podkladů pro výběrové řízení, administrace veřejné zakázky, technická pomoc při výběru zhotovitele)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CB8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7202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788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</w:tr>
      <w:tr w:rsidR="00881074" w:rsidRPr="007B12D1" w14:paraId="07C583B0" w14:textId="77777777" w:rsidTr="008810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E2F8" w14:textId="5D09152B" w:rsidR="00881074" w:rsidRPr="009A4D9C" w:rsidRDefault="00881074" w:rsidP="00881074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Autorský dozor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96E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1C09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4E66" w14:textId="77777777" w:rsidR="00881074" w:rsidRPr="007B12D1" w:rsidRDefault="00881074" w:rsidP="00881074">
            <w:pPr>
              <w:jc w:val="center"/>
              <w:rPr>
                <w:rFonts w:ascii="Calibri" w:hAnsi="Calibri" w:cs="Calibri"/>
              </w:rPr>
            </w:pPr>
          </w:p>
        </w:tc>
      </w:tr>
      <w:tr w:rsidR="00E42209" w:rsidRPr="007B12D1" w14:paraId="6B47091D" w14:textId="77777777" w:rsidTr="008810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0C4FB0BB" w:rsidR="00E42209" w:rsidRPr="007B12D1" w:rsidRDefault="00881074" w:rsidP="00D24414">
            <w:pPr>
              <w:jc w:val="both"/>
              <w:rPr>
                <w:rFonts w:ascii="Calibri" w:hAnsi="Calibri" w:cs="Calibri"/>
              </w:rPr>
            </w:pPr>
            <w:r w:rsidRPr="008D10A9">
              <w:rPr>
                <w:rFonts w:ascii="Calibri" w:hAnsi="Calibri" w:cs="Calibri"/>
                <w:b/>
                <w:bCs/>
              </w:rPr>
              <w:t>Celková cena za dílo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3B86E" w14:textId="77777777" w:rsidR="008033F7" w:rsidRDefault="008033F7" w:rsidP="006120A5">
      <w:r>
        <w:separator/>
      </w:r>
    </w:p>
  </w:endnote>
  <w:endnote w:type="continuationSeparator" w:id="0">
    <w:p w14:paraId="28C72BAF" w14:textId="77777777" w:rsidR="008033F7" w:rsidRDefault="008033F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8033F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AD29" w14:textId="77777777" w:rsidR="008033F7" w:rsidRDefault="008033F7" w:rsidP="006120A5">
      <w:r>
        <w:separator/>
      </w:r>
    </w:p>
  </w:footnote>
  <w:footnote w:type="continuationSeparator" w:id="0">
    <w:p w14:paraId="64CAAC38" w14:textId="77777777" w:rsidR="008033F7" w:rsidRDefault="008033F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033F7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1074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D9FD-FC25-4E3F-9EEF-67DBC2C7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6</cp:revision>
  <dcterms:created xsi:type="dcterms:W3CDTF">2019-11-04T09:48:00Z</dcterms:created>
  <dcterms:modified xsi:type="dcterms:W3CDTF">2020-05-27T14:14:00Z</dcterms:modified>
</cp:coreProperties>
</file>